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19" w:after="0"/>
        <w:ind w:left="288"/>
        <w:rPr>
          <w:rFonts w:ascii="Calibri" w:hAnsi="Calibri"/>
          <w:sz w:val="21"/>
          <w:szCs w:val="21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margin">
              <wp:posOffset>4842510</wp:posOffset>
            </wp:positionH>
            <wp:positionV relativeFrom="paragraph">
              <wp:posOffset>-170815</wp:posOffset>
            </wp:positionV>
            <wp:extent cx="2116455" cy="12573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9"/>
          <w:szCs w:val="21"/>
        </w:rPr>
        <w:t>Board of Directors’ Application – 202</w:t>
      </w:r>
      <w:r>
        <w:rPr>
          <w:sz w:val="29"/>
          <w:szCs w:val="21"/>
        </w:rPr>
        <w:t>6</w:t>
      </w:r>
      <w:r>
        <w:rPr>
          <w:sz w:val="21"/>
          <w:szCs w:val="21"/>
        </w:rPr>
        <w:br/>
        <w:br/>
      </w:r>
      <w:r>
        <w:rPr>
          <w:i/>
          <w:iCs/>
          <w:sz w:val="24"/>
          <w:szCs w:val="24"/>
          <w:u w:val="single"/>
        </w:rPr>
        <w:t>Mail or Email completed application to:</w:t>
      </w:r>
    </w:p>
    <w:p>
      <w:pPr>
        <w:pStyle w:val="Normal"/>
        <w:ind w:left="288" w:right="3430"/>
        <w:rPr>
          <w:rFonts w:ascii="Calibri" w:hAnsi="Calibri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Steff DiMartine, President</w:t>
      </w:r>
    </w:p>
    <w:p>
      <w:pPr>
        <w:pStyle w:val="Normal"/>
        <w:ind w:left="288" w:right="2990"/>
        <w:rPr>
          <w:rFonts w:ascii="Calibri" w:hAnsi="Calibri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P.O. Box 10346,</w:t>
      </w:r>
    </w:p>
    <w:p>
      <w:pPr>
        <w:pStyle w:val="Normal"/>
        <w:ind w:left="288" w:right="2990"/>
        <w:rPr>
          <w:rFonts w:ascii="Calibri" w:hAnsi="Calibri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Wilmington, DE 19850</w:t>
      </w:r>
    </w:p>
    <w:p>
      <w:pPr>
        <w:pStyle w:val="Normal"/>
        <w:ind w:left="288" w:right="3430"/>
        <w:rPr>
          <w:rFonts w:ascii="Calibri" w:hAnsi="Calibri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NDUSBCA@gmail.com</w:t>
      </w:r>
    </w:p>
    <w:p>
      <w:pPr>
        <w:pStyle w:val="Normal"/>
        <w:ind w:left="5729" w:right="2990"/>
        <w:jc w:val="center"/>
        <w:rPr/>
      </w:pPr>
      <w:r>
        <w:rPr/>
      </w:r>
    </w:p>
    <w:p>
      <w:pPr>
        <w:pStyle w:val="Normal"/>
        <w:spacing w:before="52" w:after="0"/>
        <w:ind w:left="220"/>
        <w:rPr>
          <w:sz w:val="24"/>
        </w:rPr>
      </w:pPr>
      <w:r>
        <w:rPr>
          <w:sz w:val="24"/>
        </w:rPr>
        <w:t>Please complete all information requested. Attach a separate sheet if you need to add additional information.</w:t>
      </w:r>
    </w:p>
    <w:p>
      <w:pPr>
        <w:pStyle w:val="BodyText"/>
        <w:spacing w:before="10" w:after="1"/>
        <w:rPr>
          <w:sz w:val="19"/>
        </w:rPr>
      </w:pPr>
      <w:r>
        <w:rPr>
          <w:sz w:val="19"/>
        </w:rPr>
      </w:r>
    </w:p>
    <w:tbl>
      <w:tblPr>
        <w:tblW w:w="11018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038"/>
        <w:gridCol w:w="8980"/>
      </w:tblGrid>
      <w:tr>
        <w:trPr>
          <w:trHeight w:val="342" w:hRule="atLeast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1" w:before="2" w:after="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NAME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342" w:hRule="atLeast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PHONE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  <w:tr>
        <w:trPr>
          <w:trHeight w:val="340" w:hRule="atLeast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ADDRESS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  <w:tr>
        <w:trPr>
          <w:trHeight w:val="342" w:hRule="atLeast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CITY/STATE/ZIP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tbl>
      <w:tblPr>
        <w:tblW w:w="11017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268"/>
        <w:gridCol w:w="8749"/>
      </w:tblGrid>
      <w:tr>
        <w:trPr>
          <w:trHeight w:val="34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USBC Sanction #</w:t>
            </w:r>
          </w:p>
        </w:tc>
        <w:tc>
          <w:tcPr>
            <w:tcW w:w="8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  <w:tr>
        <w:trPr>
          <w:trHeight w:val="342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Local Association</w:t>
            </w:r>
          </w:p>
        </w:tc>
        <w:tc>
          <w:tcPr>
            <w:tcW w:w="8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483" w:leader="none"/>
                <w:tab w:val="left" w:pos="4301" w:leader="none"/>
              </w:tabs>
              <w:spacing w:lineRule="exact" w:line="323"/>
              <w:ind w:left="107"/>
              <w:rPr>
                <w:highlight w:val="none"/>
              </w:rPr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  <w:highlight w:val="green"/>
              </w:rPr>
              <w:t>Northern</w:t>
            </w:r>
            <w:r>
              <w:rPr>
                <w:spacing w:val="-3"/>
                <w:sz w:val="28"/>
                <w:highlight w:val="green"/>
              </w:rPr>
              <w:t xml:space="preserve"> </w:t>
            </w:r>
            <w:r>
              <w:rPr>
                <w:sz w:val="28"/>
                <w:highlight w:val="green"/>
              </w:rPr>
              <w:t>Delaware</w:t>
            </w:r>
            <w:r>
              <w:rPr>
                <w:spacing w:val="-2"/>
                <w:sz w:val="28"/>
                <w:highlight w:val="green"/>
              </w:rPr>
              <w:t xml:space="preserve"> </w:t>
            </w:r>
            <w:r>
              <w:rPr>
                <w:sz w:val="28"/>
                <w:highlight w:val="green"/>
              </w:rPr>
              <w:t>USBC</w:t>
            </w:r>
            <w:r>
              <w:rPr>
                <w:sz w:val="28"/>
              </w:rPr>
              <w:tab/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>Lower Delaware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USBC</w:t>
            </w:r>
          </w:p>
        </w:tc>
      </w:tr>
    </w:tbl>
    <w:p>
      <w:pPr>
        <w:pStyle w:val="BodyText"/>
        <w:spacing w:before="11" w:after="0"/>
        <w:rPr>
          <w:sz w:val="27"/>
        </w:rPr>
      </w:pPr>
      <w:r>
        <w:rPr>
          <w:sz w:val="27"/>
        </w:rPr>
      </w:r>
    </w:p>
    <w:tbl>
      <w:tblPr>
        <w:tblW w:w="11018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1018"/>
      </w:tblGrid>
      <w:tr>
        <w:trPr>
          <w:trHeight w:val="342" w:hRule="atLeast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1" w:before="2" w:after="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Please list all offices held </w:t>
            </w:r>
            <w:r>
              <w:rPr>
                <w:b/>
                <w:sz w:val="24"/>
              </w:rPr>
              <w:t>(past or present, include number of years held and the year(s) held)</w:t>
            </w:r>
            <w:r>
              <w:rPr>
                <w:b/>
                <w:sz w:val="28"/>
              </w:rPr>
              <w:t>:</w:t>
            </w:r>
          </w:p>
        </w:tc>
      </w:tr>
      <w:tr>
        <w:trPr>
          <w:trHeight w:val="342" w:hRule="atLeast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3"/>
              <w:ind w:left="107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Local Associations:</w:t>
            </w:r>
          </w:p>
        </w:tc>
      </w:tr>
      <w:tr>
        <w:trPr>
          <w:trHeight w:val="292" w:hRule="atLeast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**</w:t>
            </w:r>
          </w:p>
        </w:tc>
      </w:tr>
      <w:tr>
        <w:trPr>
          <w:trHeight w:val="292" w:hRule="atLeast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**</w:t>
            </w:r>
          </w:p>
        </w:tc>
      </w:tr>
      <w:tr>
        <w:trPr>
          <w:trHeight w:val="312" w:hRule="atLeast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3"/>
              <w:ind w:left="107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Committees:</w:t>
            </w:r>
          </w:p>
        </w:tc>
      </w:tr>
      <w:tr>
        <w:trPr>
          <w:trHeight w:val="292" w:hRule="atLeast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**</w:t>
            </w:r>
          </w:p>
        </w:tc>
      </w:tr>
      <w:tr>
        <w:trPr>
          <w:trHeight w:val="292" w:hRule="atLeast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**</w:t>
            </w:r>
          </w:p>
        </w:tc>
      </w:tr>
      <w:tr>
        <w:trPr>
          <w:trHeight w:val="343" w:hRule="atLeast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3"/>
              <w:ind w:left="107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State Associations:</w:t>
            </w:r>
          </w:p>
        </w:tc>
      </w:tr>
      <w:tr>
        <w:trPr>
          <w:trHeight w:val="292" w:hRule="atLeast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**</w:t>
            </w:r>
          </w:p>
        </w:tc>
      </w:tr>
      <w:tr>
        <w:trPr>
          <w:trHeight w:val="292" w:hRule="atLeast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**</w:t>
            </w:r>
          </w:p>
        </w:tc>
      </w:tr>
      <w:tr>
        <w:trPr>
          <w:trHeight w:val="342" w:hRule="atLeast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3"/>
              <w:ind w:left="107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cs="Calibri" w:ascii="Times New Roman" w:hAnsi="Times New Roman" w:cstheme="minorHAnsi"/>
                <w:b/>
                <w:bCs/>
                <w:sz w:val="21"/>
                <w:szCs w:val="21"/>
              </w:rPr>
              <w:t>Coach:</w:t>
            </w:r>
          </w:p>
        </w:tc>
      </w:tr>
      <w:tr>
        <w:trPr>
          <w:trHeight w:val="292" w:hRule="atLeast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**</w:t>
            </w:r>
          </w:p>
        </w:tc>
      </w:tr>
      <w:tr>
        <w:trPr>
          <w:trHeight w:val="342" w:hRule="atLeast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3"/>
              <w:ind w:left="107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Leagues:</w:t>
            </w:r>
          </w:p>
        </w:tc>
      </w:tr>
      <w:tr>
        <w:trPr>
          <w:trHeight w:val="292" w:hRule="atLeast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**</w:t>
            </w:r>
          </w:p>
        </w:tc>
      </w:tr>
      <w:tr>
        <w:trPr>
          <w:trHeight w:val="292" w:hRule="atLeast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**</w:t>
            </w:r>
          </w:p>
        </w:tc>
      </w:tr>
    </w:tbl>
    <w:p>
      <w:pPr>
        <w:pStyle w:val="BodyText"/>
        <w:spacing w:before="11" w:after="0"/>
        <w:rPr>
          <w:sz w:val="23"/>
        </w:rPr>
      </w:pPr>
      <w:r>
        <w:rPr>
          <w:sz w:val="23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Normal"/>
        <w:spacing w:before="51" w:after="0"/>
        <w:ind w:left="220"/>
        <w:rPr>
          <w:b/>
          <w:sz w:val="24"/>
        </w:rPr>
      </w:pPr>
      <w:r>
        <w:rPr>
          <w:b/>
          <w:sz w:val="24"/>
        </w:rPr>
        <w:t>I HEREBY CONSENT TO HAVE MY NAME PLACED IN NOMINATION FOR: (all are two-year terms)</w:t>
      </w:r>
    </w:p>
    <w:p>
      <w:pPr>
        <w:pStyle w:val="ListParagraph"/>
        <w:tabs>
          <w:tab w:val="clear" w:pos="720"/>
          <w:tab w:val="left" w:pos="544" w:leader="none"/>
          <w:tab w:val="left" w:pos="3820" w:leader="none"/>
          <w:tab w:val="left" w:pos="7421" w:leader="none"/>
        </w:tabs>
        <w:spacing w:before="195" w:after="0"/>
        <w:ind w:hanging="0" w:left="594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pacing w:val="-2"/>
          <w:sz w:val="21"/>
          <w:szCs w:val="21"/>
        </w:rPr>
        <w:t xml:space="preserve">Officers:         </w:t>
      </w:r>
      <w:r>
        <w:rPr>
          <w:rFonts w:ascii="Wingdings" w:hAnsi="Wingdings"/>
          <w:b/>
          <w:bCs/>
          <w:spacing w:val="-2"/>
          <w:sz w:val="28"/>
          <w:szCs w:val="21"/>
        </w:rPr>
        <w:t></w:t>
      </w:r>
      <w:r>
        <w:rPr>
          <w:rFonts w:ascii="Times New Roman" w:hAnsi="Times New Roman"/>
          <w:b/>
          <w:bCs/>
          <w:spacing w:val="-2"/>
          <w:sz w:val="21"/>
          <w:szCs w:val="21"/>
        </w:rPr>
        <w:t xml:space="preserve"> - </w:t>
      </w:r>
      <w:r>
        <w:rPr>
          <w:rFonts w:ascii="Times New Roman" w:hAnsi="Times New Roman"/>
          <w:b/>
          <w:bCs/>
          <w:spacing w:val="-2"/>
          <w:sz w:val="21"/>
          <w:szCs w:val="21"/>
        </w:rPr>
        <w:t xml:space="preserve">Vice </w:t>
      </w:r>
      <w:r>
        <w:rPr>
          <w:rFonts w:ascii="Times New Roman" w:hAnsi="Times New Roman"/>
          <w:b/>
          <w:bCs/>
          <w:sz w:val="21"/>
          <w:szCs w:val="21"/>
        </w:rPr>
        <w:t xml:space="preserve">President          </w:t>
      </w:r>
      <w:r>
        <w:rPr>
          <w:rFonts w:ascii="Times New Roman" w:hAnsi="Times New Roman"/>
          <w:b/>
          <w:bCs/>
          <w:i/>
          <w:iCs/>
          <w:sz w:val="21"/>
          <w:szCs w:val="21"/>
          <w:highlight w:val="yellow"/>
        </w:rPr>
        <w:t xml:space="preserve">N/A – </w:t>
      </w:r>
      <w:r>
        <w:rPr>
          <w:rFonts w:ascii="Times New Roman" w:hAnsi="Times New Roman"/>
          <w:b/>
          <w:bCs/>
          <w:i/>
          <w:iCs/>
          <w:sz w:val="21"/>
          <w:szCs w:val="21"/>
          <w:highlight w:val="yellow"/>
        </w:rPr>
        <w:t xml:space="preserve">President and Sergeant at Arms </w:t>
      </w:r>
      <w:r>
        <w:rPr>
          <w:rFonts w:ascii="Times New Roman" w:hAnsi="Times New Roman"/>
          <w:b/>
          <w:bCs/>
          <w:sz w:val="21"/>
          <w:szCs w:val="21"/>
          <w:highlight w:val="yellow"/>
        </w:rPr>
        <w:t>(position</w:t>
      </w:r>
      <w:r>
        <w:rPr>
          <w:rFonts w:ascii="Times New Roman" w:hAnsi="Times New Roman"/>
          <w:b/>
          <w:bCs/>
          <w:sz w:val="21"/>
          <w:szCs w:val="21"/>
          <w:highlight w:val="yellow"/>
        </w:rPr>
        <w:t>s</w:t>
      </w:r>
      <w:r>
        <w:rPr>
          <w:rFonts w:ascii="Times New Roman" w:hAnsi="Times New Roman"/>
          <w:b/>
          <w:bCs/>
          <w:sz w:val="21"/>
          <w:szCs w:val="21"/>
          <w:highlight w:val="yellow"/>
        </w:rPr>
        <w:t xml:space="preserve"> filled until 202</w:t>
      </w:r>
      <w:r>
        <w:rPr>
          <w:rFonts w:ascii="Times New Roman" w:hAnsi="Times New Roman"/>
          <w:b/>
          <w:bCs/>
          <w:sz w:val="21"/>
          <w:szCs w:val="21"/>
          <w:highlight w:val="yellow"/>
        </w:rPr>
        <w:t>7</w:t>
      </w:r>
      <w:r>
        <w:rPr>
          <w:rFonts w:ascii="Times New Roman" w:hAnsi="Times New Roman"/>
          <w:b/>
          <w:bCs/>
          <w:sz w:val="21"/>
          <w:szCs w:val="21"/>
        </w:rPr>
        <w:t xml:space="preserve">)         </w:t>
      </w:r>
    </w:p>
    <w:p>
      <w:pPr>
        <w:pStyle w:val="ListParagraph"/>
        <w:tabs>
          <w:tab w:val="clear" w:pos="720"/>
          <w:tab w:val="left" w:pos="544" w:leader="none"/>
          <w:tab w:val="left" w:pos="3820" w:leader="none"/>
          <w:tab w:val="left" w:pos="7421" w:leader="none"/>
        </w:tabs>
        <w:spacing w:before="195" w:after="0"/>
        <w:ind w:hanging="0" w:left="594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Directors:      </w:t>
      </w:r>
      <w:r>
        <w:rPr>
          <w:rFonts w:ascii="Wingdings" w:hAnsi="Wingdings"/>
          <w:b/>
          <w:bCs/>
          <w:sz w:val="28"/>
          <w:szCs w:val="21"/>
        </w:rPr>
        <w:t></w:t>
      </w:r>
      <w:r>
        <w:rPr>
          <w:rFonts w:ascii="Times New Roman" w:hAnsi="Times New Roman"/>
          <w:b/>
          <w:bCs/>
          <w:sz w:val="21"/>
          <w:szCs w:val="21"/>
        </w:rPr>
        <w:t xml:space="preserve"> - Director   </w:t>
      </w:r>
      <w:r>
        <w:rPr>
          <w:rFonts w:ascii="Times New Roman" w:hAnsi="Times New Roman"/>
          <w:b/>
          <w:bCs/>
          <w:i/>
          <w:iCs/>
          <w:sz w:val="21"/>
          <w:szCs w:val="21"/>
        </w:rPr>
        <w:t>*(Directors’ work covers all ADULT and YOUTH events)</w:t>
      </w:r>
    </w:p>
    <w:p>
      <w:pPr>
        <w:pStyle w:val="BodyText"/>
        <w:spacing w:before="0" w:after="0"/>
        <w:rPr>
          <w:sz w:val="24"/>
        </w:rPr>
      </w:pPr>
      <w:r>
        <w:rPr>
          <w:sz w:val="24"/>
        </w:rPr>
      </w:r>
    </w:p>
    <w:tbl>
      <w:tblPr>
        <w:tblW w:w="11018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509"/>
        <w:gridCol w:w="5509"/>
      </w:tblGrid>
      <w:tr>
        <w:trPr>
          <w:trHeight w:val="438" w:hRule="atLeast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</w:r>
          </w:p>
        </w:tc>
      </w:tr>
      <w:tr>
        <w:trPr>
          <w:trHeight w:val="294" w:hRule="atLeast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 w:before="1" w:after="0"/>
              <w:ind w:left="107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Signature (required)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 w:before="1" w:after="0"/>
              <w:ind w:left="107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Date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2240" w:h="15840"/>
          <w:pgMar w:left="288" w:right="144" w:gutter="0" w:header="720" w:top="777" w:footer="720" w:bottom="77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b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sz w:val="20"/>
        </w:rPr>
      </w:pPr>
      <w:r>
        <w:rPr>
          <w:b/>
          <w:i/>
          <w:sz w:val="20"/>
        </w:rPr>
      </w:r>
    </w:p>
    <w:p>
      <w:pPr>
        <w:pStyle w:val="Heading1"/>
        <w:spacing w:before="187" w:after="0"/>
        <w:ind w:left="6550"/>
        <w:rPr/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page">
              <wp:posOffset>1213485</wp:posOffset>
            </wp:positionH>
            <wp:positionV relativeFrom="paragraph">
              <wp:posOffset>-315595</wp:posOffset>
            </wp:positionV>
            <wp:extent cx="1847215" cy="1097280"/>
            <wp:effectExtent l="0" t="0" r="0" b="0"/>
            <wp:wrapNone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Board Nomination Form – 202</w:t>
      </w:r>
      <w:r>
        <w:rPr/>
        <w:t>6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Normal"/>
        <w:spacing w:before="226" w:after="0"/>
        <w:ind w:left="362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REQUIREMENTS FOR CANDIDATES</w:t>
      </w:r>
    </w:p>
    <w:p>
      <w:pPr>
        <w:pStyle w:val="BodyText"/>
        <w:spacing w:before="10" w:after="0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00" w:leader="none"/>
          <w:tab w:val="left" w:pos="1301" w:leader="none"/>
        </w:tabs>
        <w:spacing w:lineRule="auto" w:line="276"/>
        <w:ind w:hanging="720" w:left="1300" w:right="1233"/>
        <w:rPr>
          <w:b w:val="false"/>
          <w:bCs w:val="false"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 xml:space="preserve">Director Position Candidates: </w:t>
      </w:r>
      <w:r>
        <w:rPr>
          <w:b/>
          <w:bCs/>
          <w:sz w:val="26"/>
          <w:szCs w:val="26"/>
          <w:u w:val="none"/>
        </w:rPr>
        <w:t xml:space="preserve"> there is no prerequisite</w:t>
      </w:r>
      <w:r>
        <w:rPr>
          <w:b/>
          <w:bCs/>
          <w:sz w:val="26"/>
          <w:szCs w:val="26"/>
          <w:u w:val="single"/>
        </w:rPr>
        <w:br/>
        <w:t>Officer Position Candidates:</w:t>
      </w:r>
      <w:r>
        <w:rPr>
          <w:b/>
          <w:bCs/>
          <w:sz w:val="26"/>
          <w:szCs w:val="26"/>
          <w:u w:val="none"/>
        </w:rPr>
        <w:t xml:space="preserve"> </w:t>
      </w:r>
      <w:r>
        <w:rPr>
          <w:b w:val="false"/>
          <w:bCs w:val="false"/>
          <w:sz w:val="26"/>
          <w:szCs w:val="26"/>
          <w:u w:val="none"/>
        </w:rPr>
        <w:t xml:space="preserve"> </w:t>
      </w:r>
      <w:r>
        <w:rPr>
          <w:b/>
          <w:bCs/>
          <w:sz w:val="26"/>
          <w:szCs w:val="26"/>
          <w:u w:val="none"/>
        </w:rPr>
        <w:t>A candidate for one of the open officer positions m</w:t>
      </w:r>
      <w:r>
        <w:rPr>
          <w:b/>
          <w:bCs/>
          <w:i/>
          <w:iCs/>
          <w:sz w:val="26"/>
          <w:szCs w:val="26"/>
          <w:u w:val="none"/>
        </w:rPr>
        <w:t>ust have already served as a board director for a minimum of 2 full years within a 5-year period preceding nomination in the NDUSBCA,  or its predecessor associations (WWBA or WBA).</w:t>
        <w:br/>
      </w:r>
      <w:r>
        <w:rPr>
          <w:b/>
          <w:bCs/>
          <w:i/>
          <w:iCs/>
          <w:sz w:val="24"/>
          <w:szCs w:val="24"/>
          <w:u w:val="none"/>
        </w:rPr>
        <w:t>*** Officer Positions are; President, Vice-President, and Sargeant-at-Arms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00" w:leader="none"/>
          <w:tab w:val="left" w:pos="1301" w:leader="none"/>
        </w:tabs>
        <w:spacing w:lineRule="auto" w:line="276" w:before="1" w:after="0"/>
        <w:ind w:hanging="720" w:left="1300" w:right="1317"/>
        <w:rPr/>
      </w:pPr>
      <w:r>
        <w:rPr>
          <w:b w:val="false"/>
          <w:bCs w:val="false"/>
          <w:sz w:val="26"/>
          <w:szCs w:val="26"/>
        </w:rPr>
        <w:t>Must have a working knowledge of USBC rules and regulations, and will follow “Roberts’ Rules of</w:t>
      </w:r>
      <w:r>
        <w:rPr>
          <w:b w:val="false"/>
          <w:bCs w:val="false"/>
          <w:spacing w:val="-2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Order”.  </w:t>
      </w:r>
      <w:hyperlink r:id="rId10">
        <w:r>
          <w:rPr>
            <w:rStyle w:val="Hyperlink"/>
            <w:b w:val="false"/>
            <w:bCs w:val="false"/>
            <w:i/>
            <w:iCs/>
            <w:sz w:val="26"/>
            <w:szCs w:val="26"/>
          </w:rPr>
          <w:t>https://robertsrules.org/index.html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1300" w:leader="none"/>
          <w:tab w:val="left" w:pos="1301" w:leader="none"/>
        </w:tabs>
        <w:spacing w:lineRule="auto" w:line="276"/>
        <w:ind w:hanging="720" w:left="1300" w:right="1406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Must be able to attend all NDUSBCA meetings, board meetings,</w:t>
      </w:r>
      <w:r>
        <w:rPr>
          <w:b w:val="false"/>
          <w:bCs w:val="false"/>
          <w:spacing w:val="-26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committee meetings, and</w:t>
      </w:r>
      <w:r>
        <w:rPr>
          <w:b w:val="false"/>
          <w:bCs w:val="false"/>
          <w:spacing w:val="-6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tournaments.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00" w:leader="none"/>
          <w:tab w:val="left" w:pos="1301" w:leader="none"/>
        </w:tabs>
        <w:spacing w:lineRule="auto" w:line="276"/>
        <w:ind w:hanging="720" w:left="1300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Work on all committees to which you are</w:t>
      </w:r>
      <w:r>
        <w:rPr>
          <w:b w:val="false"/>
          <w:bCs w:val="false"/>
          <w:spacing w:val="-10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appointed.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00" w:leader="none"/>
          <w:tab w:val="left" w:pos="1301" w:leader="none"/>
        </w:tabs>
        <w:spacing w:lineRule="auto" w:line="276"/>
        <w:ind w:hanging="720" w:left="1300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Act as a bowling center representative for the organization.  (aka:  ‘lane rep’)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00" w:leader="none"/>
          <w:tab w:val="left" w:pos="1301" w:leader="none"/>
        </w:tabs>
        <w:spacing w:lineRule="auto" w:line="276" w:before="2" w:after="0"/>
        <w:ind w:hanging="720" w:left="1300" w:right="1108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Make contact and establish a relationship with bowling centers’ management and their</w:t>
      </w:r>
      <w:r>
        <w:rPr>
          <w:b w:val="false"/>
          <w:bCs w:val="false"/>
          <w:spacing w:val="-4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leagues.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00" w:leader="none"/>
          <w:tab w:val="left" w:pos="1301" w:leader="none"/>
        </w:tabs>
        <w:spacing w:lineRule="auto" w:line="276"/>
        <w:ind w:hanging="720" w:left="1300" w:right="1182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Assist in preparation of materials (league kits, sanctions, tournament entries, merit awards, etc.) and assist in</w:t>
      </w:r>
      <w:r>
        <w:rPr>
          <w:b w:val="false"/>
          <w:bCs w:val="false"/>
          <w:spacing w:val="-14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distribution.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00" w:leader="none"/>
          <w:tab w:val="left" w:pos="1301" w:leader="none"/>
        </w:tabs>
        <w:spacing w:lineRule="auto" w:line="276"/>
        <w:ind w:hanging="720" w:left="1300" w:right="1085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Assist Association Manager in securing sanctions, final average sheets, etc.,</w:t>
      </w:r>
      <w:r>
        <w:rPr>
          <w:b w:val="false"/>
          <w:bCs w:val="false"/>
          <w:spacing w:val="-31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as needed.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00" w:leader="none"/>
          <w:tab w:val="left" w:pos="1301" w:leader="none"/>
        </w:tabs>
        <w:spacing w:lineRule="auto" w:line="276"/>
        <w:ind w:hanging="720" w:left="1300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Assist leagues in problem solving (if</w:t>
      </w:r>
      <w:r>
        <w:rPr>
          <w:b w:val="false"/>
          <w:bCs w:val="false"/>
          <w:spacing w:val="-11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approached)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00" w:leader="none"/>
          <w:tab w:val="left" w:pos="1301" w:leader="none"/>
        </w:tabs>
        <w:spacing w:lineRule="auto" w:line="276"/>
        <w:ind w:hanging="720" w:left="1300" w:right="1326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Assist in preparing for and conducting the annual tournaments (Adult &amp; Youth).  Assist in any post-tournament work as</w:t>
      </w:r>
      <w:r>
        <w:rPr>
          <w:b w:val="false"/>
          <w:bCs w:val="false"/>
          <w:spacing w:val="-5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needed.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00" w:leader="none"/>
          <w:tab w:val="left" w:pos="1301" w:leader="none"/>
        </w:tabs>
        <w:spacing w:lineRule="auto" w:line="276"/>
        <w:ind w:hanging="720" w:left="1300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Must be a member of USBC at time of election and during term of</w:t>
      </w:r>
      <w:r>
        <w:rPr>
          <w:b w:val="false"/>
          <w:bCs w:val="false"/>
          <w:spacing w:val="-19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office.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00" w:leader="none"/>
          <w:tab w:val="left" w:pos="1301" w:leader="none"/>
        </w:tabs>
        <w:spacing w:lineRule="auto" w:line="276" w:before="1" w:after="0"/>
        <w:ind w:hanging="720" w:left="1300" w:right="1159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May not bowl in any unsanctioned leagues during your term of office. (Some unsanctioned tournaments may be approved by</w:t>
      </w:r>
      <w:r>
        <w:rPr>
          <w:b w:val="false"/>
          <w:bCs w:val="false"/>
          <w:spacing w:val="-11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USBC.)</w:t>
      </w:r>
    </w:p>
    <w:p>
      <w:pPr>
        <w:pStyle w:val="BodyText"/>
        <w:rPr/>
      </w:pPr>
      <w:r>
        <w:rPr/>
      </w:r>
    </w:p>
    <w:p>
      <w:pPr>
        <w:pStyle w:val="Normal"/>
        <w:spacing w:before="1" w:after="0"/>
        <w:ind w:left="220"/>
        <w:rPr>
          <w:b/>
          <w:bCs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spacing w:before="1" w:after="0"/>
        <w:ind w:left="220"/>
        <w:rPr>
          <w:b/>
          <w:bCs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spacing w:before="1" w:after="0"/>
        <w:ind w:left="220"/>
        <w:rPr/>
      </w:pPr>
      <w:r>
        <w:rPr>
          <w:b/>
          <w:bCs/>
          <w:i/>
          <w:iCs/>
        </w:rPr>
        <w:t>Note:  *** Job descriptions evolve yearly and may be subject to additional duties.</w:t>
      </w:r>
    </w:p>
    <w:sectPr>
      <w:headerReference w:type="even" r:id="rId11"/>
      <w:headerReference w:type="default" r:id="rId12"/>
      <w:headerReference w:type="first" r:id="rId13"/>
      <w:footerReference w:type="even" r:id="rId14"/>
      <w:footerReference w:type="default" r:id="rId15"/>
      <w:footerReference w:type="first" r:id="rId16"/>
      <w:type w:val="nextPage"/>
      <w:pgSz w:w="12240" w:h="15840"/>
      <w:pgMar w:left="500" w:right="500" w:gutter="0" w:header="720" w:top="777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12700" distL="0" distR="0" simplePos="0" locked="0" layoutInCell="0" allowOverlap="1" relativeHeight="2" wp14:anchorId="4A169F8E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307c44eda6efa6e7ef1fd43a" descr="{&quot;HashCode&quot;:-522956323,&quot;Height&quot;:792.0,&quot;Width&quot;:612.0,&quot;Placement&quot;:&quot;Footer&quot;,&quot;Index&quot;:&quot;Primary&quot;,&quot;Section&quot;:1,&quot;Top&quot;:0.0,&quot;Left&quot;:0.0}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user"/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General Business</w:t>
                          </w:r>
                        </w:p>
                      </w:txbxContent>
                    </wps:txbx>
                    <wps:bodyPr tIns="0" bIns="0" anchor="b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755.45pt;width:611.95pt;height:21.45pt;mso-wrap-style:square;v-text-anchor:bottom;mso-position-horizontal-relative:page;mso-position-vertical-relative:page" wp14:anchorId="4A169F8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FrameContentsuser"/>
                      <w:jc w:val="center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General Business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12700" distL="0" distR="0" simplePos="0" locked="0" layoutInCell="0" allowOverlap="1" relativeHeight="2" wp14:anchorId="4A169F8E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307c44eda6efa6e7ef1fd43a" descr="{&quot;HashCode&quot;:-522956323,&quot;Height&quot;:792.0,&quot;Width&quot;:612.0,&quot;Placement&quot;:&quot;Footer&quot;,&quot;Index&quot;:&quot;Primary&quot;,&quot;Section&quot;:1,&quot;Top&quot;:0.0,&quot;Left&quot;:0.0}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user"/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General Business</w:t>
                          </w:r>
                        </w:p>
                      </w:txbxContent>
                    </wps:txbx>
                    <wps:bodyPr tIns="0" bIns="0" anchor="b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755.45pt;width:611.95pt;height:21.45pt;mso-wrap-style:square;v-text-anchor:bottom;mso-position-horizontal-relative:page;mso-position-vertical-relative:page" wp14:anchorId="4A169F8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FrameContentsuser"/>
                      <w:jc w:val="center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General Business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12700" distL="0" distR="0" simplePos="0" locked="0" layoutInCell="0" allowOverlap="1" relativeHeight="5" wp14:anchorId="4A169F8E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5" name="MSIPCM307c44eda6efa6e7ef1fd43a 1" descr="{&quot;HashCode&quot;:-522956323,&quot;Height&quot;:792.0,&quot;Width&quot;:612.0,&quot;Placement&quot;:&quot;Footer&quot;,&quot;Index&quot;:&quot;Primary&quot;,&quot;Section&quot;:1,&quot;Top&quot;:0.0,&quot;Left&quot;:0.0}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user"/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General Business</w:t>
                          </w:r>
                        </w:p>
                      </w:txbxContent>
                    </wps:txbx>
                    <wps:bodyPr tIns="0" bIns="0" anchor="b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755.45pt;width:611.95pt;height:21.45pt;mso-wrap-style:square;v-text-anchor:bottom;mso-position-horizontal-relative:page;mso-position-vertical-relative:page" wp14:anchorId="4A169F8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FrameContentsuser"/>
                      <w:jc w:val="center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General Business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12700" distL="0" distR="0" simplePos="0" locked="0" layoutInCell="0" allowOverlap="1" relativeHeight="5" wp14:anchorId="4A169F8E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6" name="MSIPCM307c44eda6efa6e7ef1fd43a 1" descr="{&quot;HashCode&quot;:-522956323,&quot;Height&quot;:792.0,&quot;Width&quot;:612.0,&quot;Placement&quot;:&quot;Footer&quot;,&quot;Index&quot;:&quot;Primary&quot;,&quot;Section&quot;:1,&quot;Top&quot;:0.0,&quot;Left&quot;:0.0}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user"/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General Business</w:t>
                          </w:r>
                        </w:p>
                      </w:txbxContent>
                    </wps:txbx>
                    <wps:bodyPr tIns="0" bIns="0" anchor="b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755.45pt;width:611.95pt;height:21.45pt;mso-wrap-style:square;v-text-anchor:bottom;mso-position-horizontal-relative:page;mso-position-vertical-relative:page" wp14:anchorId="4A169F8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FrameContentsuser"/>
                      <w:jc w:val="center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General Business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300" w:hanging="721"/>
      </w:pPr>
      <w:rPr>
        <w:rFonts w:ascii="Calibri" w:hAnsi="Calibri" w:eastAsia="Calibri" w:cs="Calibri"/>
        <w:spacing w:val="-1"/>
        <w:w w:val="100"/>
        <w:sz w:val="28"/>
        <w:szCs w:val="28"/>
        <w:lang w:val="en-US" w:eastAsia="en-US" w:bidi="en-US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94" w:hanging="721"/>
      </w:pPr>
      <w:rPr>
        <w:rFonts w:ascii="Symbol" w:hAnsi="Symbol" w:cs="Symbol" w:hint="default"/>
        <w:lang w:val="en-US" w:eastAsia="en-US" w:bidi="en-US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88" w:hanging="721"/>
      </w:pPr>
      <w:rPr>
        <w:rFonts w:ascii="Symbol" w:hAnsi="Symbol" w:cs="Symbol" w:hint="default"/>
        <w:lang w:val="en-US" w:eastAsia="en-US" w:bidi="en-US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82" w:hanging="721"/>
      </w:pPr>
      <w:rPr>
        <w:rFonts w:ascii="Symbol" w:hAnsi="Symbol" w:cs="Symbol" w:hint="default"/>
        <w:lang w:val="en-US" w:eastAsia="en-US" w:bidi="en-US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76" w:hanging="721"/>
      </w:pPr>
      <w:rPr>
        <w:rFonts w:ascii="Symbol" w:hAnsi="Symbol" w:cs="Symbol" w:hint="default"/>
        <w:lang w:val="en-US" w:eastAsia="en-US" w:bidi="en-US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70" w:hanging="721"/>
      </w:pPr>
      <w:rPr>
        <w:rFonts w:ascii="Symbol" w:hAnsi="Symbol" w:cs="Symbol" w:hint="default"/>
        <w:lang w:val="en-US" w:eastAsia="en-US" w:bidi="en-US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64" w:hanging="721"/>
      </w:pPr>
      <w:rPr>
        <w:rFonts w:ascii="Symbol" w:hAnsi="Symbol" w:cs="Symbol" w:hint="default"/>
        <w:lang w:val="en-US" w:eastAsia="en-US" w:bidi="en-US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58" w:hanging="721"/>
      </w:pPr>
      <w:rPr>
        <w:rFonts w:ascii="Symbol" w:hAnsi="Symbol" w:cs="Symbol" w:hint="default"/>
        <w:lang w:val="en-US" w:eastAsia="en-US" w:bidi="en-US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252" w:hanging="721"/>
      </w:pPr>
      <w:rPr>
        <w:rFonts w:ascii="Symbol" w:hAnsi="Symbol" w:cs="Symbol" w:hint="default"/>
        <w:lang w:val="en-US" w:eastAsia="en-US" w:bidi="en-U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n-US" w:eastAsia="en-US" w:bidi="en-US"/>
    </w:rPr>
  </w:style>
  <w:style w:type="paragraph" w:styleId="Heading1">
    <w:name w:val="heading 1"/>
    <w:basedOn w:val="Normal"/>
    <w:uiPriority w:val="9"/>
    <w:qFormat/>
    <w:pPr>
      <w:spacing w:before="19" w:after="0"/>
      <w:ind w:left="3629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aa3ee6"/>
    <w:rPr>
      <w:rFonts w:ascii="Calibri" w:hAnsi="Calibri" w:eastAsia="Calibri" w:cs="Calibri"/>
      <w:lang w:bidi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aa3ee6"/>
    <w:rPr>
      <w:rFonts w:ascii="Calibri" w:hAnsi="Calibri" w:eastAsia="Calibri" w:cs="Calibri"/>
      <w:lang w:bidi="en-US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8"/>
      <w:szCs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720" w:left="130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a3ee6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aa3ee6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1.jpeg"/><Relationship Id="rId10" Type="http://schemas.openxmlformats.org/officeDocument/2006/relationships/hyperlink" Target="https://robertsrules.org/index.html" TargetMode="Externa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LibreOffice/25.8.4.2$Windows_X86_64 LibreOffice_project/290daaa01b999472f0c7a3890eb6a550fd74c6df</Application>
  <AppVersion>15.0000</AppVersion>
  <Pages>2</Pages>
  <Words>386</Words>
  <Characters>2163</Characters>
  <CharactersWithSpaces>2529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2025-03-24T19:40:00Z</dcterms:created>
  <dc:creator>Mullenix, Sherrill C</dc:creator>
  <dc:description/>
  <dc:language>en-US</dc:language>
  <cp:lastModifiedBy/>
  <dcterms:modified xsi:type="dcterms:W3CDTF">2026-03-18T15:11:30Z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Marks S ua22945</vt:lpwstr>
  </property>
  <property fmtid="{D5CDD505-2E9C-101B-9397-08002B2CF9AE}" pid="3" name="Created">
    <vt:filetime>2019-05-06T00:00:00Z</vt:filetime>
  </property>
  <property fmtid="{D5CDD505-2E9C-101B-9397-08002B2CF9AE}" pid="4" name="Creator">
    <vt:lpwstr>Microsoft® Word 2010</vt:lpwstr>
  </property>
  <property fmtid="{D5CDD505-2E9C-101B-9397-08002B2CF9AE}" pid="5" name="Information_Classification">
    <vt:lpwstr>NONE</vt:lpwstr>
  </property>
  <property fmtid="{D5CDD505-2E9C-101B-9397-08002B2CF9AE}" pid="6" name="Initial_Creation_Date">
    <vt:filetime>2020-02-27T05:16:57Z</vt:filetime>
  </property>
  <property fmtid="{D5CDD505-2E9C-101B-9397-08002B2CF9AE}" pid="7" name="LastSaved">
    <vt:filetime>2019-09-17T00:00:00Z</vt:filetime>
  </property>
  <property fmtid="{D5CDD505-2E9C-101B-9397-08002B2CF9AE}" pid="8" name="Last_Reviewed_Date">
    <vt:lpwstr/>
  </property>
  <property fmtid="{D5CDD505-2E9C-101B-9397-08002B2CF9AE}" pid="9" name="MSIP_Label_3aac0ad3-18d9-49e9-a80d-c985041778ba_ActionId">
    <vt:lpwstr>c068768c-82d7-4b75-9bec-eda02a1d5960</vt:lpwstr>
  </property>
  <property fmtid="{D5CDD505-2E9C-101B-9397-08002B2CF9AE}" pid="10" name="MSIP_Label_3aac0ad3-18d9-49e9-a80d-c985041778ba_ContentBits">
    <vt:lpwstr>2</vt:lpwstr>
  </property>
  <property fmtid="{D5CDD505-2E9C-101B-9397-08002B2CF9AE}" pid="11" name="MSIP_Label_3aac0ad3-18d9-49e9-a80d-c985041778ba_Enabled">
    <vt:lpwstr>true</vt:lpwstr>
  </property>
  <property fmtid="{D5CDD505-2E9C-101B-9397-08002B2CF9AE}" pid="12" name="MSIP_Label_3aac0ad3-18d9-49e9-a80d-c985041778ba_Method">
    <vt:lpwstr>Standard</vt:lpwstr>
  </property>
  <property fmtid="{D5CDD505-2E9C-101B-9397-08002B2CF9AE}" pid="13" name="MSIP_Label_3aac0ad3-18d9-49e9-a80d-c985041778ba_Name">
    <vt:lpwstr>General Business</vt:lpwstr>
  </property>
  <property fmtid="{D5CDD505-2E9C-101B-9397-08002B2CF9AE}" pid="14" name="MSIP_Label_3aac0ad3-18d9-49e9-a80d-c985041778ba_SetDate">
    <vt:lpwstr>2023-04-03T21:04:13Z</vt:lpwstr>
  </property>
  <property fmtid="{D5CDD505-2E9C-101B-9397-08002B2CF9AE}" pid="15" name="MSIP_Label_3aac0ad3-18d9-49e9-a80d-c985041778ba_SiteId">
    <vt:lpwstr>c3e32f53-cb7f-4809-968d-1cc4ccc785fe</vt:lpwstr>
  </property>
  <property fmtid="{D5CDD505-2E9C-101B-9397-08002B2CF9AE}" pid="16" name="Radio_Button">
    <vt:lpwstr>RadioButton1</vt:lpwstr>
  </property>
  <property fmtid="{D5CDD505-2E9C-101B-9397-08002B2CF9AE}" pid="17" name="Record_Title_ID">
    <vt:lpwstr>73</vt:lpwstr>
  </property>
  <property fmtid="{D5CDD505-2E9C-101B-9397-08002B2CF9AE}" pid="18" name="Retention_Period_Start_Date">
    <vt:filetime>2023-04-05T03:05:04Z</vt:filetime>
  </property>
  <property fmtid="{D5CDD505-2E9C-101B-9397-08002B2CF9AE}" pid="19" name="Retention_Review_Frequency">
    <vt:lpwstr/>
  </property>
  <property fmtid="{D5CDD505-2E9C-101B-9397-08002B2CF9AE}" pid="20" name="Update_Footer">
    <vt:lpwstr>No</vt:lpwstr>
  </property>
  <property fmtid="{D5CDD505-2E9C-101B-9397-08002B2CF9AE}" pid="21" name="_IQPDocumentId">
    <vt:lpwstr>8f321615-44c7-48fb-a53a-2fa41d0d6fe7</vt:lpwstr>
  </property>
</Properties>
</file>